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57EC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990B247" w14:textId="7F8238D9" w:rsidR="00D520D7" w:rsidRPr="00B70085" w:rsidRDefault="008E716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</w:t>
      </w:r>
      <w:r w:rsidR="00D1378F" w:rsidRPr="00D1378F">
        <w:rPr>
          <w:rFonts w:ascii="Times New Roman" w:hAnsi="Times New Roman"/>
          <w:b/>
          <w:sz w:val="28"/>
          <w:szCs w:val="28"/>
          <w:lang w:val="kk-KZ"/>
        </w:rPr>
        <w:t xml:space="preserve">министрлігінің </w:t>
      </w:r>
      <w:r w:rsidRPr="00B70085">
        <w:rPr>
          <w:rFonts w:ascii="Times New Roman" w:hAnsi="Times New Roman"/>
          <w:b/>
          <w:sz w:val="28"/>
          <w:szCs w:val="28"/>
          <w:lang w:val="kk-KZ"/>
        </w:rPr>
        <w:t>кейбір бұйрықтарына өзгерістер мен толықтыру</w:t>
      </w:r>
      <w:r w:rsidR="00E53CEC">
        <w:rPr>
          <w:rFonts w:ascii="Times New Roman" w:hAnsi="Times New Roman"/>
          <w:b/>
          <w:sz w:val="28"/>
          <w:szCs w:val="28"/>
          <w:lang w:val="kk-KZ"/>
        </w:rPr>
        <w:t>лар</w:t>
      </w:r>
      <w:r w:rsidRPr="00B70085">
        <w:rPr>
          <w:rFonts w:ascii="Times New Roman" w:hAnsi="Times New Roman"/>
          <w:b/>
          <w:sz w:val="28"/>
          <w:szCs w:val="28"/>
          <w:lang w:val="kk-KZ"/>
        </w:rPr>
        <w:t xml:space="preserve"> енгізу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</w:t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 xml:space="preserve">обаны қабылдаудың ықтимал қоғамдық-саяси, құқықтық, ақпараттық және өзге де салдарын </w:t>
      </w:r>
    </w:p>
    <w:p w14:paraId="4F143AD1" w14:textId="469D8090" w:rsid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070D7BE0" w14:textId="77777777" w:rsidR="008E7161" w:rsidRPr="00B70085" w:rsidRDefault="008E716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65664AB" w14:textId="78A123BF" w:rsidR="00E33330" w:rsidRPr="00B70085" w:rsidRDefault="003F54A7" w:rsidP="00ED15E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Қоғамдық-саяси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74555E2" w14:textId="3BB1FF0E" w:rsidR="00CF6CE2" w:rsidRPr="00CF6CE2" w:rsidRDefault="00CF6CE2" w:rsidP="00CF6CE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F6CE2">
        <w:rPr>
          <w:rFonts w:ascii="Times New Roman" w:hAnsi="Times New Roman"/>
          <w:sz w:val="28"/>
          <w:szCs w:val="28"/>
          <w:lang w:val="kk-KZ"/>
        </w:rPr>
        <w:t xml:space="preserve">Жоба Президент Әкімшілігінің 2025 жылғы 2 қаңтардағы </w:t>
      </w:r>
      <w:r w:rsidR="00D3563D">
        <w:rPr>
          <w:rFonts w:ascii="Times New Roman" w:hAnsi="Times New Roman"/>
          <w:sz w:val="28"/>
          <w:szCs w:val="28"/>
          <w:lang w:val="kk-KZ"/>
        </w:rPr>
        <w:t>№</w:t>
      </w:r>
      <w:r w:rsidRPr="00CF6CE2">
        <w:rPr>
          <w:rFonts w:ascii="Times New Roman" w:hAnsi="Times New Roman"/>
          <w:sz w:val="28"/>
          <w:szCs w:val="28"/>
          <w:lang w:val="kk-KZ"/>
        </w:rPr>
        <w:t xml:space="preserve"> 8018 ПАБ-20 тапсырмасы шеңберінде </w:t>
      </w:r>
      <w:proofErr w:type="spellStart"/>
      <w:r w:rsidRPr="00CF6CE2">
        <w:rPr>
          <w:rFonts w:ascii="Times New Roman" w:hAnsi="Times New Roman"/>
          <w:sz w:val="28"/>
          <w:szCs w:val="28"/>
          <w:lang w:val="kk-KZ"/>
        </w:rPr>
        <w:t>квазимемлекеттік</w:t>
      </w:r>
      <w:proofErr w:type="spellEnd"/>
      <w:r w:rsidRPr="00CF6C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79DE" w:rsidRPr="00CF6CE2">
        <w:rPr>
          <w:rFonts w:ascii="Times New Roman" w:hAnsi="Times New Roman"/>
          <w:sz w:val="28"/>
          <w:szCs w:val="28"/>
          <w:lang w:val="kk-KZ"/>
        </w:rPr>
        <w:t xml:space="preserve">сатып алу </w:t>
      </w:r>
      <w:r w:rsidRPr="00CF6CE2">
        <w:rPr>
          <w:rFonts w:ascii="Times New Roman" w:hAnsi="Times New Roman"/>
          <w:sz w:val="28"/>
          <w:szCs w:val="28"/>
          <w:lang w:val="kk-KZ"/>
        </w:rPr>
        <w:t>және мемлекеттік сатып алулардың тәсілдерін біріздендіру мақсатында әзірленді.</w:t>
      </w:r>
    </w:p>
    <w:p w14:paraId="743C2C48" w14:textId="77777777" w:rsidR="00CF6CE2" w:rsidRDefault="00CF6CE2" w:rsidP="00CF6CE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F6CE2">
        <w:rPr>
          <w:rFonts w:ascii="Times New Roman" w:hAnsi="Times New Roman"/>
          <w:sz w:val="28"/>
          <w:szCs w:val="28"/>
          <w:lang w:val="kk-KZ"/>
        </w:rPr>
        <w:t>Бұл ретте, саяси тұрақсыздық немесе жаппай қоғамдық наразылық қаупі байқалмайды.</w:t>
      </w:r>
    </w:p>
    <w:p w14:paraId="77C52D59" w14:textId="5614BA4E" w:rsidR="00E33330" w:rsidRPr="00B70085" w:rsidRDefault="003F54A7" w:rsidP="00CF6CE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Құқықтық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C11E485" w14:textId="27962539" w:rsidR="00B70085" w:rsidRPr="00B70085" w:rsidRDefault="00D520D7" w:rsidP="00ED15EB">
      <w:pPr>
        <w:pStyle w:val="3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val="kk-KZ" w:eastAsia="en-US"/>
        </w:rPr>
      </w:pPr>
      <w:r w:rsidRPr="00C83B73">
        <w:rPr>
          <w:b w:val="0"/>
          <w:bCs w:val="0"/>
          <w:sz w:val="28"/>
          <w:szCs w:val="28"/>
          <w:lang w:val="kk-KZ"/>
        </w:rPr>
        <w:t>Жоба қолданыстағы заңнамаға қайшы келмейді және қолданыстағы ережелерге нақтылау ережелерін енгізеді.</w:t>
      </w:r>
      <w:r w:rsidR="00C83B73">
        <w:rPr>
          <w:b w:val="0"/>
          <w:bCs w:val="0"/>
          <w:sz w:val="28"/>
          <w:szCs w:val="28"/>
          <w:lang w:val="kk-KZ"/>
        </w:rPr>
        <w:t xml:space="preserve"> </w:t>
      </w:r>
      <w:r w:rsidR="00B70085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Жобада Қазақстан Республикасы Қаржы министрінің 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t>2</w:t>
      </w:r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021 жылғы 30 қарашадағы № 1253 «Ұлттық әл-ауқат қоры мен Ұлттық әл-ауқат қорының ұйымдарын қоспағанда, </w:t>
      </w:r>
      <w:proofErr w:type="spellStart"/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>квазимемлекеттік</w:t>
      </w:r>
      <w:proofErr w:type="spellEnd"/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 сектордың жекелеген субъектілерінің сатып алуын жүзеге асыру қағидаларын бекіту туралы»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, </w:t>
      </w:r>
      <w:r w:rsidR="00ED15EB" w:rsidRPr="00ED15EB">
        <w:rPr>
          <w:rFonts w:eastAsiaTheme="minorHAnsi"/>
          <w:b w:val="0"/>
          <w:bCs w:val="0"/>
          <w:sz w:val="28"/>
          <w:szCs w:val="28"/>
          <w:lang w:val="kk-KZ" w:eastAsia="en-US"/>
        </w:rPr>
        <w:t>2024 жылғы 7 қазандағы № 671 «Ерекше тәртіп қолданылатын, мемлекеттік сатып алуды жүзеге асыру қағидаларын бекіту туралы»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 және </w:t>
      </w:r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2024 жылғы 9 қазандағы 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br/>
      </w:r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>№ 687 «Мемлекеттік сатып алуды жүзеге асыру қағидаларын бекіту туралы»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 </w:t>
      </w:r>
      <w:r w:rsidR="00B70085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>бұйрықтарына түзетулер көзделген.</w:t>
      </w:r>
    </w:p>
    <w:p w14:paraId="1AD0E20E" w14:textId="77777777" w:rsidR="00E33330" w:rsidRPr="00B70085" w:rsidRDefault="003F54A7" w:rsidP="00ED15E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Ақпараттық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4BF0F81" w14:textId="77777777" w:rsidR="00B70085" w:rsidRPr="00B70085" w:rsidRDefault="00D520D7" w:rsidP="00ED15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0085">
        <w:rPr>
          <w:rFonts w:ascii="Times New Roman" w:hAnsi="Times New Roman"/>
          <w:sz w:val="28"/>
          <w:szCs w:val="28"/>
          <w:lang w:val="kk-KZ"/>
        </w:rPr>
        <w:t xml:space="preserve">Жоба БАҚ пен онлайн-платформалардың, әсіресе кәсіби ортада </w:t>
      </w:r>
      <w:r w:rsidRPr="00B70085">
        <w:rPr>
          <w:rFonts w:ascii="Times New Roman" w:hAnsi="Times New Roman"/>
          <w:i/>
          <w:sz w:val="24"/>
          <w:szCs w:val="28"/>
          <w:lang w:val="kk-KZ"/>
        </w:rPr>
        <w:t>(заңгерлер, бизнес-қауымдастықтар, IT-қоғамдастық)</w:t>
      </w:r>
      <w:r w:rsidRPr="00B70085">
        <w:rPr>
          <w:rFonts w:ascii="Times New Roman" w:hAnsi="Times New Roman"/>
          <w:sz w:val="28"/>
          <w:szCs w:val="28"/>
          <w:lang w:val="kk-KZ"/>
        </w:rPr>
        <w:t xml:space="preserve"> орташа қызығушылығын тудыруы мүмкін. </w:t>
      </w:r>
    </w:p>
    <w:p w14:paraId="04443863" w14:textId="77777777" w:rsidR="00D520D7" w:rsidRPr="00B70085" w:rsidRDefault="00D520D7" w:rsidP="00ED15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0085">
        <w:rPr>
          <w:rFonts w:ascii="Times New Roman" w:hAnsi="Times New Roman"/>
          <w:sz w:val="28"/>
          <w:szCs w:val="28"/>
          <w:lang w:val="kk-KZ"/>
        </w:rPr>
        <w:t xml:space="preserve">Ресми сайттардағы жарияланымдарды, бизнес өкілдерінің қатысуымен брифингтерді және әлеуметтік желілер арқылы </w:t>
      </w:r>
      <w:proofErr w:type="spellStart"/>
      <w:r w:rsidRPr="00B70085">
        <w:rPr>
          <w:rFonts w:ascii="Times New Roman" w:hAnsi="Times New Roman"/>
          <w:sz w:val="28"/>
          <w:szCs w:val="28"/>
          <w:lang w:val="kk-KZ"/>
        </w:rPr>
        <w:t>инфографикаларды</w:t>
      </w:r>
      <w:proofErr w:type="spellEnd"/>
      <w:r w:rsidRPr="00B70085">
        <w:rPr>
          <w:rFonts w:ascii="Times New Roman" w:hAnsi="Times New Roman"/>
          <w:sz w:val="28"/>
          <w:szCs w:val="28"/>
          <w:lang w:val="kk-KZ"/>
        </w:rPr>
        <w:t xml:space="preserve"> таратуды қоса алғанда, ақпараттық-түсіндіру науқанын жүргізу ұсынылады.</w:t>
      </w:r>
    </w:p>
    <w:p w14:paraId="4833D3A7" w14:textId="77777777" w:rsidR="00E33330" w:rsidRPr="00B70085" w:rsidRDefault="003F54A7" w:rsidP="00ED15E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Өзге де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3752ED7" w14:textId="60B577B1" w:rsidR="004E4DDB" w:rsidRDefault="004E4DDB" w:rsidP="00ED15E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Түзетулер мемлекеттік сатып алу туралы заңнаманы жетілдіру бағытталған үлесін ұлғайтуға мүмкіндік береді</w:t>
      </w:r>
      <w:r w:rsidR="0062478D">
        <w:rPr>
          <w:rFonts w:ascii="Times New Roman" w:hAnsi="Times New Roman"/>
          <w:sz w:val="28"/>
          <w:szCs w:val="28"/>
          <w:lang w:val="kk-KZ"/>
        </w:rPr>
        <w:t xml:space="preserve">, сондай-ақ </w:t>
      </w:r>
      <w:proofErr w:type="spellStart"/>
      <w:r w:rsidR="0062478D" w:rsidRPr="0062478D">
        <w:rPr>
          <w:rFonts w:ascii="Times New Roman" w:hAnsi="Times New Roman"/>
          <w:sz w:val="28"/>
          <w:szCs w:val="28"/>
          <w:lang w:val="kk-KZ"/>
        </w:rPr>
        <w:t>квазимемлекеттік</w:t>
      </w:r>
      <w:proofErr w:type="spellEnd"/>
      <w:r w:rsidR="0062478D" w:rsidRPr="0062478D">
        <w:rPr>
          <w:rFonts w:ascii="Times New Roman" w:hAnsi="Times New Roman"/>
          <w:sz w:val="28"/>
          <w:szCs w:val="28"/>
          <w:lang w:val="kk-KZ"/>
        </w:rPr>
        <w:t xml:space="preserve"> сатып алу және мемлекеттік сатып алулардың тәсілдерін</w:t>
      </w:r>
      <w:r w:rsidR="0062478D">
        <w:rPr>
          <w:rFonts w:ascii="Times New Roman" w:hAnsi="Times New Roman"/>
          <w:sz w:val="28"/>
          <w:szCs w:val="28"/>
          <w:lang w:val="kk-KZ"/>
        </w:rPr>
        <w:t xml:space="preserve"> біріздендіру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615E8990" w14:textId="02D04653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B269142" w14:textId="77777777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731F682" w14:textId="77777777" w:rsidR="00CF6CE2" w:rsidRDefault="00CF6CE2" w:rsidP="00B70085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Қазақстан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Республикасының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1541586" w14:textId="4EEA2248" w:rsidR="00B70085" w:rsidRPr="001D3E55" w:rsidRDefault="00CF6CE2" w:rsidP="00B70085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Қаржы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министрі</w:t>
      </w:r>
      <w:proofErr w:type="spellEnd"/>
      <w:r w:rsidR="00B70085" w:rsidRPr="00B70085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М. </w:t>
      </w:r>
      <w:proofErr w:type="spellStart"/>
      <w:r w:rsidR="00B70085" w:rsidRPr="00B70085">
        <w:rPr>
          <w:rFonts w:ascii="Times New Roman" w:hAnsi="Times New Roman"/>
          <w:b/>
          <w:bCs/>
          <w:sz w:val="28"/>
          <w:szCs w:val="28"/>
        </w:rPr>
        <w:t>Такиев</w:t>
      </w:r>
      <w:proofErr w:type="spellEnd"/>
    </w:p>
    <w:p w14:paraId="14DABFDD" w14:textId="71B113DE" w:rsidR="00B60779" w:rsidRPr="00D520D7" w:rsidRDefault="00B60779" w:rsidP="00B700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A66E" w14:textId="77777777" w:rsidR="00055465" w:rsidRDefault="00055465" w:rsidP="003F54A7">
      <w:r>
        <w:separator/>
      </w:r>
    </w:p>
  </w:endnote>
  <w:endnote w:type="continuationSeparator" w:id="0">
    <w:p w14:paraId="5B6BD2AD" w14:textId="77777777" w:rsidR="00055465" w:rsidRDefault="0005546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B86" w14:textId="77777777" w:rsidR="00055465" w:rsidRDefault="00055465" w:rsidP="003F54A7">
      <w:r>
        <w:separator/>
      </w:r>
    </w:p>
  </w:footnote>
  <w:footnote w:type="continuationSeparator" w:id="0">
    <w:p w14:paraId="14AFFED1" w14:textId="77777777" w:rsidR="00055465" w:rsidRDefault="0005546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0470084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EEB786F" w14:textId="77777777" w:rsidR="003F54A7" w:rsidRDefault="003F54A7">
    <w:pPr>
      <w:pStyle w:val="ae"/>
    </w:pPr>
  </w:p>
  <w:p w14:paraId="7A7801CD" w14:textId="77777777" w:rsidR="003D52A9" w:rsidRDefault="00055465">
    <w:pPr>
      <w:pStyle w:val="a3"/>
    </w:pPr>
    <w:r>
      <w:rPr>
        <w:noProof/>
      </w:rPr>
      <w:pict w14:anchorId="0D11F7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68EA209D" w14:textId="77777777" w:rsidR="003D52A9" w:rsidRDefault="00055465">
    <w:pPr>
      <w:pStyle w:val="a3"/>
    </w:pPr>
    <w:r>
      <w:rPr>
        <w:noProof/>
      </w:rPr>
      <w:pict w14:anchorId="054FC017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35601"/>
    <w:rsid w:val="00055465"/>
    <w:rsid w:val="00070739"/>
    <w:rsid w:val="00083394"/>
    <w:rsid w:val="00085AC6"/>
    <w:rsid w:val="000B1716"/>
    <w:rsid w:val="000B543D"/>
    <w:rsid w:val="000D5F07"/>
    <w:rsid w:val="00113B46"/>
    <w:rsid w:val="001264C0"/>
    <w:rsid w:val="00162F85"/>
    <w:rsid w:val="0017625B"/>
    <w:rsid w:val="001A57D5"/>
    <w:rsid w:val="001B0085"/>
    <w:rsid w:val="001C3584"/>
    <w:rsid w:val="001E17CE"/>
    <w:rsid w:val="00236A65"/>
    <w:rsid w:val="00276648"/>
    <w:rsid w:val="00297541"/>
    <w:rsid w:val="002E645F"/>
    <w:rsid w:val="00305384"/>
    <w:rsid w:val="00324299"/>
    <w:rsid w:val="0033077C"/>
    <w:rsid w:val="0033240B"/>
    <w:rsid w:val="003939A3"/>
    <w:rsid w:val="003C2194"/>
    <w:rsid w:val="003E101B"/>
    <w:rsid w:val="003F54A7"/>
    <w:rsid w:val="00412A36"/>
    <w:rsid w:val="004851B3"/>
    <w:rsid w:val="004C7EE9"/>
    <w:rsid w:val="004E4DDB"/>
    <w:rsid w:val="00501846"/>
    <w:rsid w:val="00507E61"/>
    <w:rsid w:val="00554A7B"/>
    <w:rsid w:val="00587391"/>
    <w:rsid w:val="005878CD"/>
    <w:rsid w:val="005C474B"/>
    <w:rsid w:val="0062478D"/>
    <w:rsid w:val="006A766B"/>
    <w:rsid w:val="006C5FBE"/>
    <w:rsid w:val="006D235D"/>
    <w:rsid w:val="007122A2"/>
    <w:rsid w:val="00714643"/>
    <w:rsid w:val="00741A99"/>
    <w:rsid w:val="00751D31"/>
    <w:rsid w:val="007A4E08"/>
    <w:rsid w:val="007C5CF7"/>
    <w:rsid w:val="00807D84"/>
    <w:rsid w:val="00807DD1"/>
    <w:rsid w:val="00815284"/>
    <w:rsid w:val="008538F0"/>
    <w:rsid w:val="008843E8"/>
    <w:rsid w:val="00896037"/>
    <w:rsid w:val="008A1373"/>
    <w:rsid w:val="008A53C5"/>
    <w:rsid w:val="008E7161"/>
    <w:rsid w:val="008F6D2E"/>
    <w:rsid w:val="00964D0B"/>
    <w:rsid w:val="00970C2C"/>
    <w:rsid w:val="009859F8"/>
    <w:rsid w:val="009C5A1B"/>
    <w:rsid w:val="00A14C27"/>
    <w:rsid w:val="00A44DF5"/>
    <w:rsid w:val="00A620EE"/>
    <w:rsid w:val="00AF33FC"/>
    <w:rsid w:val="00B011B0"/>
    <w:rsid w:val="00B60779"/>
    <w:rsid w:val="00B70085"/>
    <w:rsid w:val="00B81CC0"/>
    <w:rsid w:val="00BB257C"/>
    <w:rsid w:val="00BC4CDD"/>
    <w:rsid w:val="00BD3177"/>
    <w:rsid w:val="00BE79DE"/>
    <w:rsid w:val="00C03C6B"/>
    <w:rsid w:val="00C365B5"/>
    <w:rsid w:val="00C438E9"/>
    <w:rsid w:val="00C64CDC"/>
    <w:rsid w:val="00C66DBF"/>
    <w:rsid w:val="00C831B3"/>
    <w:rsid w:val="00C83B73"/>
    <w:rsid w:val="00C84B73"/>
    <w:rsid w:val="00CA3C28"/>
    <w:rsid w:val="00CD745A"/>
    <w:rsid w:val="00CF6CE2"/>
    <w:rsid w:val="00D02CD4"/>
    <w:rsid w:val="00D034F7"/>
    <w:rsid w:val="00D1378F"/>
    <w:rsid w:val="00D34C32"/>
    <w:rsid w:val="00D3563D"/>
    <w:rsid w:val="00D469EF"/>
    <w:rsid w:val="00D520D7"/>
    <w:rsid w:val="00D570C8"/>
    <w:rsid w:val="00D7046A"/>
    <w:rsid w:val="00D8532A"/>
    <w:rsid w:val="00D85761"/>
    <w:rsid w:val="00DB64BA"/>
    <w:rsid w:val="00E33330"/>
    <w:rsid w:val="00E53CEC"/>
    <w:rsid w:val="00EB11B1"/>
    <w:rsid w:val="00EB7760"/>
    <w:rsid w:val="00ED15EB"/>
    <w:rsid w:val="00EE2EA3"/>
    <w:rsid w:val="00EF4082"/>
    <w:rsid w:val="00F01B86"/>
    <w:rsid w:val="00F07242"/>
    <w:rsid w:val="00F1191A"/>
    <w:rsid w:val="00F64AF1"/>
    <w:rsid w:val="00F719E8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3AEF97D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unhideWhenUsed/>
    <w:qFormat/>
    <w:rsid w:val="00B7008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70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F8A1-5766-41E7-9CA3-2CFC9639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Ташенов Аян Сагнаевич</cp:lastModifiedBy>
  <cp:revision>24</cp:revision>
  <cp:lastPrinted>2025-06-18T12:18:00Z</cp:lastPrinted>
  <dcterms:created xsi:type="dcterms:W3CDTF">2025-06-12T06:24:00Z</dcterms:created>
  <dcterms:modified xsi:type="dcterms:W3CDTF">2025-10-10T05:03:00Z</dcterms:modified>
</cp:coreProperties>
</file>